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617D6" w:rsidR="0080691B" w:rsidRDefault="009B6209" w14:paraId="6C209650" w14:textId="77777777">
      <w:pPr>
        <w:spacing w:after="200" w:line="240" w:lineRule="auto"/>
        <w:jc w:val="right"/>
        <w:rPr>
          <w:rFonts w:ascii="Corbel" w:hAnsi="Corbel" w:eastAsia="Corbel" w:cs="Corbe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   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Załącznik nr 1.5 do Zarządzenia Rektora UR  nr 12/2019</w:t>
      </w:r>
    </w:p>
    <w:p w:rsidRPr="00D617D6" w:rsidR="0080691B" w:rsidRDefault="009B6209" w14:paraId="598A8AA9" w14:textId="77777777">
      <w:pPr>
        <w:spacing w:after="0" w:line="240" w:lineRule="auto"/>
        <w:jc w:val="center"/>
        <w:rPr>
          <w:rFonts w:ascii="Corbel" w:hAnsi="Corbel" w:eastAsia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b/>
          <w:color w:val="000000" w:themeColor="text1"/>
          <w:sz w:val="24"/>
          <w:szCs w:val="24"/>
        </w:rPr>
        <w:t>SYLABUS</w:t>
      </w:r>
    </w:p>
    <w:p w:rsidRPr="00D617D6" w:rsidR="0080691B" w:rsidP="7AEE8BC4" w:rsidRDefault="009B6209" w14:paraId="68243816" w14:textId="71C7234F">
      <w:pPr>
        <w:spacing w:after="0" w:line="240" w:lineRule="auto"/>
        <w:jc w:val="center"/>
        <w:rPr>
          <w:rFonts w:ascii="Corbel" w:hAnsi="Corbel" w:eastAsia="Corbel" w:cs="Corbel"/>
          <w:i w:val="1"/>
          <w:iCs w:val="1"/>
          <w:color w:val="000000" w:themeColor="text1"/>
          <w:sz w:val="24"/>
          <w:szCs w:val="24"/>
        </w:rPr>
      </w:pPr>
      <w:r w:rsidRPr="7AEE8BC4" w:rsidR="009B6209">
        <w:rPr>
          <w:rFonts w:ascii="Corbel" w:hAnsi="Corbel" w:eastAsia="Corbel" w:cs="Corbel"/>
          <w:b w:val="1"/>
          <w:bCs w:val="1"/>
          <w:color w:val="000000" w:themeColor="text1" w:themeTint="FF" w:themeShade="FF"/>
          <w:sz w:val="24"/>
          <w:szCs w:val="24"/>
        </w:rPr>
        <w:t xml:space="preserve">dotyczy cyklu kształcenia </w:t>
      </w:r>
      <w:r w:rsidRPr="7AEE8BC4" w:rsidR="009B6209">
        <w:rPr>
          <w:rFonts w:ascii="Corbel" w:hAnsi="Corbel" w:eastAsia="Corbel" w:cs="Corbel"/>
          <w:i w:val="1"/>
          <w:iCs w:val="1"/>
          <w:color w:val="000000" w:themeColor="text1" w:themeTint="FF" w:themeShade="FF"/>
          <w:sz w:val="24"/>
          <w:szCs w:val="24"/>
        </w:rPr>
        <w:t>20</w:t>
      </w:r>
      <w:r w:rsidRPr="7AEE8BC4" w:rsidR="741F5B00">
        <w:rPr>
          <w:rFonts w:ascii="Corbel" w:hAnsi="Corbel" w:eastAsia="Corbel" w:cs="Corbel"/>
          <w:i w:val="1"/>
          <w:iCs w:val="1"/>
          <w:color w:val="000000" w:themeColor="text1" w:themeTint="FF" w:themeShade="FF"/>
          <w:sz w:val="24"/>
          <w:szCs w:val="24"/>
        </w:rPr>
        <w:t>2</w:t>
      </w:r>
      <w:r w:rsidRPr="7AEE8BC4" w:rsidR="11B0616F">
        <w:rPr>
          <w:rFonts w:ascii="Corbel" w:hAnsi="Corbel" w:eastAsia="Corbel" w:cs="Corbel"/>
          <w:i w:val="1"/>
          <w:iCs w:val="1"/>
          <w:color w:val="000000" w:themeColor="text1" w:themeTint="FF" w:themeShade="FF"/>
          <w:sz w:val="24"/>
          <w:szCs w:val="24"/>
        </w:rPr>
        <w:t>1</w:t>
      </w:r>
      <w:r w:rsidRPr="7AEE8BC4" w:rsidR="009B6209">
        <w:rPr>
          <w:rFonts w:ascii="Corbel" w:hAnsi="Corbel" w:eastAsia="Corbel" w:cs="Corbel"/>
          <w:i w:val="1"/>
          <w:iCs w:val="1"/>
          <w:color w:val="000000" w:themeColor="text1" w:themeTint="FF" w:themeShade="FF"/>
          <w:sz w:val="24"/>
          <w:szCs w:val="24"/>
        </w:rPr>
        <w:t>-202</w:t>
      </w:r>
      <w:r w:rsidRPr="7AEE8BC4" w:rsidR="20690238">
        <w:rPr>
          <w:rFonts w:ascii="Corbel" w:hAnsi="Corbel" w:eastAsia="Corbel" w:cs="Corbel"/>
          <w:i w:val="1"/>
          <w:iCs w:val="1"/>
          <w:color w:val="000000" w:themeColor="text1" w:themeTint="FF" w:themeShade="FF"/>
          <w:sz w:val="24"/>
          <w:szCs w:val="24"/>
        </w:rPr>
        <w:t>4</w:t>
      </w:r>
    </w:p>
    <w:p w:rsidRPr="00D617D6" w:rsidR="0080691B" w:rsidRDefault="009B6209" w14:paraId="24E8696B" w14:textId="77777777">
      <w:pPr>
        <w:spacing w:after="0" w:line="240" w:lineRule="auto"/>
        <w:jc w:val="both"/>
        <w:rPr>
          <w:rFonts w:ascii="Corbel" w:hAnsi="Corbel" w:eastAsia="Corbel" w:cs="Corbel"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>)</w:t>
      </w:r>
    </w:p>
    <w:p w:rsidRPr="00D617D6" w:rsidR="0080691B" w:rsidRDefault="009B6209" w14:paraId="155510B0" w14:textId="400AA02F">
      <w:pPr>
        <w:spacing w:after="0" w:line="240" w:lineRule="auto"/>
        <w:jc w:val="both"/>
        <w:rPr>
          <w:rFonts w:ascii="Corbel" w:hAnsi="Corbel" w:eastAsia="Corbel" w:cs="Corbel"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 w:rsidR="009B6209">
        <w:rPr>
          <w:rFonts w:ascii="Corbel" w:hAnsi="Corbel" w:eastAsia="Corbel" w:cs="Corbel"/>
          <w:color w:val="000000" w:themeColor="text1"/>
          <w:sz w:val="24"/>
          <w:szCs w:val="24"/>
        </w:rPr>
        <w:t xml:space="preserve">Rok </w:t>
      </w:r>
      <w:r w:rsidRPr="00D617D6" w:rsidR="009B6209">
        <w:rPr>
          <w:rFonts w:ascii="Corbel" w:hAnsi="Corbel" w:eastAsia="Corbel" w:cs="Corbel"/>
          <w:color w:val="000000" w:themeColor="text1"/>
          <w:sz w:val="24"/>
          <w:szCs w:val="24"/>
        </w:rPr>
        <w:t>akademicki 202</w:t>
      </w:r>
      <w:r w:rsidRPr="00D617D6" w:rsidR="62018657">
        <w:rPr>
          <w:rFonts w:ascii="Corbel" w:hAnsi="Corbel" w:eastAsia="Corbel" w:cs="Corbel"/>
          <w:color w:val="000000" w:themeColor="text1"/>
          <w:sz w:val="24"/>
          <w:szCs w:val="24"/>
        </w:rPr>
        <w:t>2</w:t>
      </w:r>
      <w:r w:rsidRPr="00D617D6" w:rsidR="009B6209">
        <w:rPr>
          <w:rFonts w:ascii="Corbel" w:hAnsi="Corbel" w:eastAsia="Corbel" w:cs="Corbel"/>
          <w:color w:val="000000" w:themeColor="text1"/>
          <w:sz w:val="24"/>
          <w:szCs w:val="24"/>
        </w:rPr>
        <w:t>-202</w:t>
      </w:r>
      <w:r w:rsidRPr="00D617D6" w:rsidR="79BC2BFB">
        <w:rPr>
          <w:rFonts w:ascii="Corbel" w:hAnsi="Corbel" w:eastAsia="Corbel" w:cs="Corbel"/>
          <w:color w:val="000000" w:themeColor="text1"/>
          <w:sz w:val="24"/>
          <w:szCs w:val="24"/>
        </w:rPr>
        <w:t>3</w:t>
      </w:r>
    </w:p>
    <w:p w:rsidRPr="00D617D6" w:rsidR="0080691B" w:rsidRDefault="009B6209" w14:paraId="672A6659" w14:textId="77777777">
      <w:pPr>
        <w:spacing w:after="20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</w:p>
    <w:p w:rsidRPr="00D617D6" w:rsidR="0080691B" w:rsidRDefault="0080691B" w14:paraId="0A37501D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D288F7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5"/>
        <w:gridCol w:w="6637"/>
      </w:tblGrid>
      <w:tr w:rsidRPr="00D617D6" w:rsidR="00D617D6" w:rsidTr="665EEC10" w14:paraId="4B4DEC0D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D5E80E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8EC9278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Bezpieczeństwo wewnętrzne Unii Europejskiej</w:t>
            </w:r>
          </w:p>
        </w:tc>
      </w:tr>
      <w:tr w:rsidRPr="00D617D6" w:rsidR="00D617D6" w:rsidTr="665EEC10" w14:paraId="7016246F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03E0A2A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126B21DA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BW_06</w:t>
            </w:r>
          </w:p>
        </w:tc>
      </w:tr>
      <w:tr w:rsidRPr="00D617D6" w:rsidR="00D617D6" w:rsidTr="665EEC10" w14:paraId="5C0172EC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49A5C16" w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E3E3000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D617D6" w:rsidR="00D617D6" w:rsidTr="665EEC10" w14:paraId="0AEA36E1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A39E105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4F259B7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D617D6" w:rsidR="00D617D6" w:rsidTr="665EEC10" w14:paraId="2E34D1D7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835047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7EEADC9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Pr="00D617D6" w:rsidR="00D617D6" w:rsidTr="665EEC10" w14:paraId="70483C67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C8DEF9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DEB1C5E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studia I stopnia</w:t>
            </w:r>
          </w:p>
        </w:tc>
      </w:tr>
      <w:tr w:rsidRPr="00D617D6" w:rsidR="00D617D6" w:rsidTr="665EEC10" w14:paraId="3B32AF2E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4C0481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39CFC34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Pr="00D617D6" w:rsidR="00D617D6" w:rsidTr="665EEC10" w14:paraId="0132ED40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C3992E0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2F3E2937" w14:paraId="5C7FA260" w14:textId="6A158240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65EEC10" w:rsidR="0A0BF79D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n</w:t>
            </w:r>
            <w:r w:rsidRPr="665EEC10" w:rsidR="77BFA6B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ie</w:t>
            </w:r>
            <w:r w:rsidRPr="665EEC10" w:rsidR="2F3E293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stacjonarne</w:t>
            </w:r>
          </w:p>
        </w:tc>
      </w:tr>
      <w:tr w:rsidRPr="00D617D6" w:rsidR="00D617D6" w:rsidTr="665EEC10" w14:paraId="46A2ACC6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393EE506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800B4AD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II rok,  semestr III</w:t>
            </w:r>
          </w:p>
        </w:tc>
      </w:tr>
      <w:tr w:rsidRPr="00D617D6" w:rsidR="00D617D6" w:rsidTr="665EEC10" w14:paraId="4D6BEF29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863A118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6A1671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podstawowy</w:t>
            </w:r>
          </w:p>
        </w:tc>
      </w:tr>
      <w:tr w:rsidRPr="00D617D6" w:rsidR="00D617D6" w:rsidTr="665EEC10" w14:paraId="2786482B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13A990D4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05A1F16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polski</w:t>
            </w:r>
          </w:p>
        </w:tc>
      </w:tr>
      <w:tr w:rsidRPr="00D617D6" w:rsidR="00D617D6" w:rsidTr="665EEC10" w14:paraId="2C30A4F9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9C2AF6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69718C" w14:textId="4659ECD6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hab. Bartosz Wróblewski, prof. UR</w:t>
            </w:r>
          </w:p>
        </w:tc>
      </w:tr>
      <w:tr w:rsidRPr="00D617D6" w:rsidR="00D617D6" w:rsidTr="665EEC10" w14:paraId="18B0C8F8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71FE442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955AB8A" w14:textId="77777777">
            <w:pPr>
              <w:spacing w:before="100" w:after="100" w:line="240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hab. Bartosz Wróblewski, prof. UR</w:t>
            </w:r>
          </w:p>
          <w:p w:rsidRPr="00D617D6" w:rsidR="0080691B" w:rsidRDefault="009B6209" w14:paraId="4B0B6E55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Grzegorz Pawlikowski</w:t>
            </w:r>
          </w:p>
        </w:tc>
      </w:tr>
    </w:tbl>
    <w:p w:rsidRPr="00D617D6" w:rsidR="0080691B" w:rsidRDefault="009B6209" w14:paraId="57A64E18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b/>
          <w:color w:val="000000" w:themeColor="text1"/>
          <w:sz w:val="24"/>
          <w:szCs w:val="24"/>
        </w:rPr>
        <w:t xml:space="preserve">* </w:t>
      </w:r>
      <w:r w:rsidRPr="00D617D6">
        <w:rPr>
          <w:rFonts w:ascii="Corbel" w:hAnsi="Corbel" w:eastAsia="Corbel" w:cs="Corbel"/>
          <w:b/>
          <w:i/>
          <w:color w:val="000000" w:themeColor="text1"/>
          <w:sz w:val="24"/>
          <w:szCs w:val="24"/>
        </w:rPr>
        <w:t>-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opcjonalni</w:t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>e,</w:t>
      </w:r>
      <w:r w:rsidRPr="00D617D6">
        <w:rPr>
          <w:rFonts w:ascii="Corbel" w:hAnsi="Corbel" w:eastAsia="Corbel" w:cs="Corbel"/>
          <w:b/>
          <w:i/>
          <w:color w:val="000000" w:themeColor="text1"/>
          <w:sz w:val="24"/>
          <w:szCs w:val="24"/>
        </w:rPr>
        <w:t xml:space="preserve"> 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zgodnie z ustaleniami w Jednostce</w:t>
      </w:r>
    </w:p>
    <w:p w:rsidRPr="00D617D6" w:rsidR="0080691B" w:rsidRDefault="0080691B" w14:paraId="5DAB6C7B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02EB378F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E0A0F74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1.1.Formy zajęć dydaktycznych, wymiar godzin i punktów ECTS </w:t>
      </w:r>
    </w:p>
    <w:p w:rsidRPr="00D617D6" w:rsidR="0080691B" w:rsidRDefault="0080691B" w14:paraId="6A05A809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7"/>
        <w:gridCol w:w="880"/>
        <w:gridCol w:w="741"/>
        <w:gridCol w:w="877"/>
        <w:gridCol w:w="765"/>
        <w:gridCol w:w="803"/>
        <w:gridCol w:w="695"/>
        <w:gridCol w:w="916"/>
        <w:gridCol w:w="1129"/>
        <w:gridCol w:w="1339"/>
      </w:tblGrid>
      <w:tr w:rsidRPr="00D617D6" w:rsidR="00D617D6" w:rsidTr="665EEC10" w14:paraId="6B53DC6D" w14:textId="77777777">
        <w:trPr>
          <w:trHeight w:val="1"/>
        </w:trPr>
        <w:tc>
          <w:tcPr>
            <w:tcW w:w="111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93A0CA5" w14:textId="77777777">
            <w:pPr>
              <w:spacing w:after="0" w:line="240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lastRenderedPageBreak/>
              <w:t>Semestr</w:t>
            </w:r>
          </w:p>
          <w:p w:rsidRPr="00D617D6" w:rsidR="0080691B" w:rsidRDefault="009B6209" w14:paraId="64C63F33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3860AB22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46F369B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Ćw.</w:t>
            </w:r>
          </w:p>
        </w:tc>
        <w:tc>
          <w:tcPr>
            <w:tcW w:w="88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09DDAD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AB6E05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B273B9D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Sem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3A8E3D2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9FA399F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Prakt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8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B5B1B43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Inne (jakie?)</w:t>
            </w:r>
          </w:p>
        </w:tc>
        <w:tc>
          <w:tcPr>
            <w:tcW w:w="146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8C1295F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Liczba pkt ECTS</w:t>
            </w:r>
          </w:p>
        </w:tc>
      </w:tr>
      <w:tr w:rsidRPr="00D617D6" w:rsidR="00D617D6" w:rsidTr="665EEC10" w14:paraId="2E440A3C" w14:textId="77777777">
        <w:tc>
          <w:tcPr>
            <w:tcW w:w="111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9CE75A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906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P="665EEC10" w:rsidRDefault="2F3E2937" w14:paraId="5D369756" w14:textId="3A37A88F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65EEC10" w:rsidR="2F3E293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1</w:t>
            </w:r>
            <w:r w:rsidRPr="665EEC10" w:rsidR="6442DA5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0</w:t>
            </w:r>
          </w:p>
        </w:tc>
        <w:tc>
          <w:tcPr>
            <w:tcW w:w="77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P="665EEC10" w:rsidRDefault="12D48244" w14:paraId="5007C906" w14:textId="5E9C3019">
            <w:pPr>
              <w:spacing w:after="0" w:line="240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665EEC10" w:rsidR="6442DA5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2</w:t>
            </w:r>
            <w:r w:rsidRPr="665EEC10" w:rsidR="12D48244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5A39BBE3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41C8F39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72A3D3E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0D0B940D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0E27B00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60061E4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8941E47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Pr="00D617D6" w:rsidR="0080691B" w:rsidRDefault="0080691B" w14:paraId="44EAFD9C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4B94D5A5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713D631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1.2.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Sposób realizacji zajęć  </w:t>
      </w:r>
    </w:p>
    <w:p w:rsidRPr="00D617D6" w:rsidR="0080691B" w:rsidRDefault="009B6209" w14:paraId="47C316DF" w14:textId="0DA04239">
      <w:pPr>
        <w:spacing w:after="0" w:line="240" w:lineRule="auto"/>
        <w:ind w:left="709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Segoe UI Symbol" w:hAnsi="Segoe UI Symbol" w:eastAsia="Segoe UI Symbol" w:cs="Segoe UI Symbol"/>
          <w:color w:val="000000" w:themeColor="text1"/>
          <w:sz w:val="24"/>
          <w:szCs w:val="24"/>
        </w:rPr>
        <w:t>☒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 zajęcia w formie tradycyjnej </w:t>
      </w:r>
    </w:p>
    <w:p w:rsidRPr="00D617D6" w:rsidR="0080691B" w:rsidRDefault="009B6209" w14:paraId="386692D9" w14:textId="77777777">
      <w:pPr>
        <w:spacing w:after="0" w:line="240" w:lineRule="auto"/>
        <w:ind w:left="709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Segoe UI Symbol" w:hAnsi="Segoe UI Symbol" w:eastAsia="Segoe UI Symbol" w:cs="Segoe UI Symbol"/>
          <w:color w:val="000000" w:themeColor="text1"/>
          <w:sz w:val="24"/>
          <w:szCs w:val="24"/>
        </w:rPr>
        <w:t>☐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:rsidRPr="00D617D6" w:rsidR="0080691B" w:rsidRDefault="0080691B" w14:paraId="3DEEC66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F54047D" w14:textId="77777777">
      <w:pPr>
        <w:numPr>
          <w:ilvl w:val="0"/>
          <w:numId w:val="1"/>
        </w:numPr>
        <w:tabs>
          <w:tab w:val="left" w:pos="704"/>
        </w:tabs>
        <w:spacing w:after="0" w:line="240" w:lineRule="auto"/>
        <w:ind w:left="704" w:hanging="420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Forma zaliczenia przedmiotu /modułu (z toku)</w:t>
      </w:r>
    </w:p>
    <w:p w:rsidRPr="00D617D6" w:rsidR="0080691B" w:rsidRDefault="009B6209" w14:paraId="3C9FF433" w14:textId="01A6661A">
      <w:pPr>
        <w:tabs>
          <w:tab w:val="left" w:pos="720"/>
        </w:tabs>
        <w:spacing w:after="200" w:line="276" w:lineRule="auto"/>
        <w:jc w:val="both"/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 w:rsidR="7FC5BCC3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Wykład - e</w:t>
      </w:r>
      <w:r w:rsidRPr="00D617D6" w:rsidR="009B6209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gzamin</w:t>
      </w:r>
    </w:p>
    <w:p w:rsidRPr="00D617D6" w:rsidR="0080691B" w:rsidRDefault="009B6209" w14:paraId="773EF2F7" w14:textId="77777777">
      <w:pPr>
        <w:tabs>
          <w:tab w:val="left" w:pos="720"/>
        </w:tabs>
        <w:spacing w:after="200" w:line="276" w:lineRule="auto"/>
        <w:jc w:val="both"/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Ćwiczenia: zaliczenie z oceną</w:t>
      </w:r>
    </w:p>
    <w:p w:rsidRPr="00D617D6" w:rsidR="0080691B" w:rsidRDefault="0080691B" w14:paraId="3656B9AB" w14:textId="77777777">
      <w:pPr>
        <w:spacing w:after="0" w:line="240" w:lineRule="auto"/>
        <w:ind w:left="9765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261BAAD1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2.Wymagania wstępne </w:t>
      </w:r>
    </w:p>
    <w:p w:rsidRPr="00D617D6" w:rsidR="0080691B" w:rsidRDefault="0080691B" w14:paraId="62486C05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1D42D251" w14:textId="77777777">
        <w:trPr>
          <w:trHeight w:val="1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C71DBAC" w14:textId="6F795F7D">
            <w:pPr>
              <w:spacing w:before="40" w:after="4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 w:rsidR="2493819C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Z</w:t>
            </w:r>
            <w:r w:rsidRPr="00D617D6" w:rsidR="009B6209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najomość podstawowych zagadnień z zakresu integracji europejskiej i teorii bezpieczeństwa państwa</w:t>
            </w:r>
            <w:r w:rsidRPr="00D617D6" w:rsidR="50F93852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4101652C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DB6D4EE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3. cele, efekty uczenia się , treści Programowe i stosowane metody Dydaktyczne</w:t>
      </w:r>
    </w:p>
    <w:p w:rsidRPr="00D617D6" w:rsidR="0080691B" w:rsidRDefault="0080691B" w14:paraId="4B99056E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5E93C0B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3.1 Cele przedmiotu/modułu </w:t>
      </w:r>
    </w:p>
    <w:p w:rsidRPr="00D617D6" w:rsidR="0080691B" w:rsidRDefault="0080691B" w14:paraId="1299C43A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8581"/>
      </w:tblGrid>
      <w:tr w:rsidRPr="00D617D6" w:rsidR="00D617D6" w:rsidTr="1BDF6459" w14:paraId="40FA452A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372B5A4" w14:textId="77777777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9323331" w14:textId="72A046F1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E28C93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rzekazanie wiedzy na temat wybranych elementów bezpieczeństwa wewnętrznego Unii Europejskiej</w:t>
            </w:r>
            <w:r w:rsidRPr="1BDF6459" w:rsidR="27884EB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5D000B80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50CF7E8" w14:textId="77777777">
            <w:pPr>
              <w:tabs>
                <w:tab w:val="left" w:pos="720"/>
              </w:tabs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96E81B9" w14:textId="1B225105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AD95FA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K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ategoryzacja zagrożeń dla bezpieczeństwa wewnętrznego Unii Europejskiej</w:t>
            </w:r>
            <w:r w:rsidRPr="1BDF6459" w:rsidR="3E6E2878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439F7485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3C0B3C4" w14:textId="77777777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6C31517" w14:textId="33DF80CB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31F1ABC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K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 xml:space="preserve">ształtowanie umiejętności analizy  problemów </w:t>
            </w:r>
            <w:proofErr w:type="gramStart"/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bezpieczeństwa  w</w:t>
            </w:r>
            <w:proofErr w:type="gramEnd"/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 xml:space="preserve"> warunkach globalizacji</w:t>
            </w:r>
            <w:r w:rsidRPr="1BDF6459" w:rsidR="3DAC4975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4DDBEF00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3461D77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8463B2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3.2 Efekty uczenia się dla przedmiotu/ modułu ( </w:t>
      </w: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wypełnia koordynator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)</w:t>
      </w:r>
    </w:p>
    <w:p w:rsidRPr="00D617D6" w:rsidR="0080691B" w:rsidRDefault="0080691B" w14:paraId="3CF2D8B6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9"/>
        <w:gridCol w:w="5906"/>
        <w:gridCol w:w="1667"/>
      </w:tblGrid>
      <w:tr w:rsidRPr="00D617D6" w:rsidR="00D617D6" w:rsidTr="1BDF6459" w14:paraId="59BEB435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CE74C67" w14:textId="77777777">
            <w:pPr>
              <w:spacing w:after="200" w:line="276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</w:t>
            </w:r>
          </w:p>
          <w:p w:rsidRPr="00D617D6" w:rsidR="0080691B" w:rsidRDefault="009B6209" w14:paraId="07471142" w14:textId="77777777">
            <w:pPr>
              <w:spacing w:after="200" w:line="276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(efekt uczenia się)</w:t>
            </w:r>
          </w:p>
          <w:p w:rsidRPr="00D617D6" w:rsidR="0080691B" w:rsidRDefault="0080691B" w14:paraId="0FB78278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275A3CC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Treść efektu uczenia się zdefiniowanego dla przedmiotu (modułu)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604385B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Odniesienie do efektów  kierunkowych (KEK)</w:t>
            </w:r>
          </w:p>
        </w:tc>
      </w:tr>
      <w:tr w:rsidRPr="00D617D6" w:rsidR="00D617D6" w:rsidTr="1BDF6459" w14:paraId="35EAD799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FCA5964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lastRenderedPageBreak/>
              <w:t>EK_01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140A8636" w14:textId="2D1C0CE4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1ACC05C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M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 wiedzę na temat ewolucji bezpieczeństwa wewnętrznego Unii Europejskiej</w:t>
            </w:r>
            <w:r w:rsidRPr="1BDF6459" w:rsidR="2BC3E46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B50D562" w14:textId="03C15D41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K_W05</w:t>
            </w:r>
          </w:p>
        </w:tc>
      </w:tr>
      <w:tr w:rsidRPr="00D617D6" w:rsidR="00D617D6" w:rsidTr="1BDF6459" w14:paraId="19947148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6A76B19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6C343BD3" w14:textId="4164A5B3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BEB708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I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dentyfikuje i klasyfikuje zagrożenia dla Unii Europejskiej</w:t>
            </w:r>
            <w:r w:rsidRPr="1BDF6459" w:rsidR="79A62ADA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5A31DDE" w14:textId="5B959743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K_W09</w:t>
            </w:r>
          </w:p>
        </w:tc>
      </w:tr>
      <w:tr w:rsidRPr="00D617D6" w:rsidR="00D617D6" w:rsidTr="1BDF6459" w14:paraId="30A5F307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1960800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05E2E235" w14:textId="518D465C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703DD4E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osiada umiejętność oceny skuteczności działania organów i instytucji UE w sferze bezpieczeństwa wewnętrznego</w:t>
            </w:r>
            <w:r w:rsidRPr="1BDF6459" w:rsidR="4C024DF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6E626CC" w14:textId="14D8D609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K_U09</w:t>
            </w:r>
          </w:p>
        </w:tc>
      </w:tr>
      <w:tr w:rsidRPr="00D617D6" w:rsidR="00D617D6" w:rsidTr="1BDF6459" w14:paraId="2A54ACB4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8C3198C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6CA1F6BD" w14:textId="24DCE042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39965498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otrafi porządkować relacje i zależności między poszczególnymi instytucjami bezpieczeństwa wewnętrznego Unii Europejskiej</w:t>
            </w:r>
            <w:r w:rsidRPr="1BDF6459" w:rsidR="514646F2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AEA97EC" w14:textId="5D97D1F0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K_U10</w:t>
            </w:r>
          </w:p>
        </w:tc>
      </w:tr>
      <w:tr w:rsidRPr="00D617D6" w:rsidR="00D617D6" w:rsidTr="1BDF6459" w14:paraId="55FCA83A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4357262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7D5E7EAA" w14:textId="38772FED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126072A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otrafi doskonalić nabytą wiedzę na podstawie baz aktów prawnych Unii Europejskiej</w:t>
            </w:r>
            <w:r w:rsidRPr="1BDF6459" w:rsidR="6F16150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2CABB99" w14:textId="245DC6A5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K_K05</w:t>
            </w:r>
          </w:p>
        </w:tc>
      </w:tr>
      <w:tr w:rsidRPr="00D617D6" w:rsidR="00D617D6" w:rsidTr="1BDF6459" w14:paraId="277C3DE1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39A5216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4A1A01EA" w14:textId="0948EDEE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633866CD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M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 świadomość konieczności posiadania aktualnego stanu wiedzy z uwagi na dynamikę zmian w Unii Europejskiej</w:t>
            </w:r>
            <w:r w:rsidRPr="1BDF6459" w:rsidR="55FEFA4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9D20622" w14:textId="2EC5D378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K_K06</w:t>
            </w:r>
          </w:p>
        </w:tc>
      </w:tr>
    </w:tbl>
    <w:p w:rsidRPr="00D617D6" w:rsidR="0080691B" w:rsidRDefault="0080691B" w14:paraId="6D98A12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2946DB82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36220BF" w14:textId="77777777">
      <w:pPr>
        <w:spacing w:after="200" w:line="240" w:lineRule="auto"/>
        <w:ind w:left="426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3.3 Treści programowe (</w:t>
      </w: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wypełnia koordynator)</w:t>
      </w:r>
    </w:p>
    <w:p w:rsidRPr="00D617D6" w:rsidR="0080691B" w:rsidRDefault="009B6209" w14:paraId="07BE5E30" w14:textId="77777777">
      <w:pPr>
        <w:numPr>
          <w:ilvl w:val="0"/>
          <w:numId w:val="2"/>
        </w:numPr>
        <w:spacing w:after="120" w:line="276" w:lineRule="auto"/>
        <w:ind w:left="1080" w:hanging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Problematyka wykładów</w:t>
      </w:r>
    </w:p>
    <w:p w:rsidRPr="00D617D6" w:rsidR="0080691B" w:rsidP="1BDF6459" w:rsidRDefault="0080691B" w14:paraId="5E2F24E9" w14:textId="6A9076FD">
      <w:pPr>
        <w:spacing w:after="120" w:line="276" w:lineRule="auto"/>
        <w:jc w:val="both"/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</w:pPr>
      <w:r w:rsidRPr="1BDF6459" w:rsidR="77BED35D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   </w:t>
      </w:r>
    </w:p>
    <w:tbl>
      <w:tblPr>
        <w:tblStyle w:val="Standardowy"/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525"/>
        <w:gridCol w:w="8745"/>
      </w:tblGrid>
      <w:tr w:rsidR="1BDF6459" w:rsidTr="1BDF6459" w14:paraId="790F079B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7C5B4498" w14:textId="22705985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Lp.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171AE943" w14:textId="5262A8C9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 xml:space="preserve">            </w:t>
            </w: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Temat zajęć</w:t>
            </w:r>
          </w:p>
        </w:tc>
      </w:tr>
      <w:tr w:rsidR="1BDF6459" w:rsidTr="1BDF6459" w14:paraId="0671282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A79F38D" w14:textId="7FA39008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392FB79" w14:textId="1B2F185C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Historia integracji europejskiej</w:t>
            </w:r>
            <w:r w:rsidRPr="1BDF6459" w:rsidR="56A86F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1433E9D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0E939EA" w14:textId="49BBEA0A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52AC2EB" w14:textId="32F3B876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Zasady polityki bezpieczeństwa Unii Europejskiej</w:t>
            </w:r>
            <w:r w:rsidRPr="1BDF6459" w:rsidR="4836578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6406EAE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77A508E" w14:textId="5BCBBDA0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E763937" w14:textId="7650D10B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Instytucje decyzyjne i wykonawcze WPZiB</w:t>
            </w:r>
            <w:r w:rsidRPr="1BDF6459" w:rsidR="74AF24E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054253EB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98C3B88" w14:textId="3D281144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631D124" w14:textId="220EE79D">
            <w:pPr>
              <w:spacing w:line="36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Organizacje wyspecjalizowane  WPZiB</w:t>
            </w:r>
            <w:r w:rsidRPr="1BDF6459" w:rsidR="4288E1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506A0062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6461871" w14:textId="6696FE1D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5.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3B75F2F" w14:textId="0FCF59C0">
            <w:pPr>
              <w:spacing w:line="36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Główne kierunki polityki bezpieczeństwa wewnętrznego Unii Europejskiej</w:t>
            </w:r>
            <w:r w:rsidRPr="1BDF6459" w:rsidR="1F143B3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P="1BDF6459" w:rsidRDefault="0080691B" w14:paraId="5997CC1D" w14:textId="4A05AA49">
      <w:pPr>
        <w:pStyle w:val="Normalny"/>
        <w:spacing w:after="120" w:line="276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2B155AAF" w14:textId="77777777">
      <w:pPr>
        <w:numPr>
          <w:ilvl w:val="0"/>
          <w:numId w:val="3"/>
        </w:numPr>
        <w:spacing w:after="120" w:line="276" w:lineRule="auto"/>
        <w:ind w:left="1080" w:hanging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Problematyka ćwiczeń</w:t>
      </w:r>
    </w:p>
    <w:tbl>
      <w:tblPr>
        <w:tblStyle w:val="Standardowy"/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525"/>
        <w:gridCol w:w="8745"/>
      </w:tblGrid>
      <w:tr w:rsidR="1BDF6459" w:rsidTr="1BDF6459" w14:paraId="2B0277B6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24455DAA" w14:textId="7CFB53A6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Lp.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0227A113" w14:textId="4F497F60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 xml:space="preserve">            </w:t>
            </w: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Temat zajęć</w:t>
            </w:r>
          </w:p>
        </w:tc>
      </w:tr>
      <w:tr w:rsidR="1BDF6459" w:rsidTr="1BDF6459" w14:paraId="75707854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8813151" w14:textId="0BA066A0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96154F6" w14:textId="231D3439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Zajęcia organizacyjne</w:t>
            </w:r>
            <w:r w:rsidRPr="1BDF6459" w:rsidR="66F8DED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1F081B83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40DE6AD" w14:textId="70449D3A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3D3C37F" w14:textId="173F5580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Uwarunkowania traktatowe bezpieczeństwa wewnętrznego UE</w:t>
            </w:r>
            <w:r w:rsidRPr="1BDF6459" w:rsidR="56735C7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7F27992A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B0C70B7" w14:textId="11C9A972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2D8DBF0" w14:textId="47E27168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Wyspecjalizowane instytucje</w:t>
            </w:r>
            <w:r w:rsidRPr="1BDF6459" w:rsidR="1CD553F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69FF7D13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8E70421" w14:textId="31B95345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E28FD5F" w14:textId="62EFA425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Współpraca policyjna i sądowa</w:t>
            </w:r>
            <w:r w:rsidRPr="1BDF6459" w:rsidR="1CD553F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38ED135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6E80285" w14:textId="3D833317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5.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5A00FA0" w14:textId="1E94B94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Ochrona granic</w:t>
            </w:r>
            <w:r w:rsidRPr="1BDF6459" w:rsidR="2BEB1B9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AB6853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2372BEA" w14:textId="25A17AEB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6.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FAAC27B" w14:textId="5C220933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Polityka migracyjna i azylowa</w:t>
            </w:r>
            <w:r w:rsidRPr="1BDF6459" w:rsidR="1CDBD5AA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767EB508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8FC2E66" w14:textId="4A85C9EE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7.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0E3F9C1" w14:textId="659815E4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Bezpieczeństwo energetyczne</w:t>
            </w:r>
            <w:r w:rsidRPr="1BDF6459" w:rsidR="5F97687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FAA70E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788A350" w14:textId="4BF35849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8.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3711E20" w14:textId="3C17C626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Misje wojskowe UE</w:t>
            </w:r>
            <w:r w:rsidRPr="1BDF6459" w:rsidR="5EE5D862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2301F636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DD39ECF" w14:textId="2B037BDE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9.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4E3876A" w14:textId="3E82455E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Zwalczanie terroryzmu</w:t>
            </w:r>
            <w:r w:rsidRPr="1BDF6459" w:rsidR="6799BD7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767FC58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41C5C33" w14:textId="528D65F4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10.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227E7F1" w14:textId="723C2294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Współpraca wywiadowcza</w:t>
            </w:r>
            <w:r w:rsidRPr="1BDF6459" w:rsidR="2C1678E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6221740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CCC61B3" w14:textId="68049301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01CA655" w14:textId="62A7073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Ochrona informacji niejawnych</w:t>
            </w:r>
            <w:r w:rsidRPr="1BDF6459" w:rsidR="2C1678E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5498CC0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F05F16C" w14:textId="1C6F2E4D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7B6E676" w14:textId="65D90C8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Zarządzanie kryzysowe</w:t>
            </w:r>
            <w:r w:rsidRPr="1BDF6459" w:rsidR="6868964A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5F049AF1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4478E1D" w14:textId="7A8301D3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5E85B76" w14:textId="7D703F0E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Bezpieczeństwo polityczne</w:t>
            </w:r>
            <w:r w:rsidRPr="1BDF6459" w:rsidR="49560EA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5819CF84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8B188FB" w14:textId="59CAA928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20D7F62" w14:textId="217C7D72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Kolokwium zaliczeniowe</w:t>
            </w:r>
            <w:r w:rsidRPr="1BDF6459" w:rsidR="7F0DE03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</w:tbl>
    <w:p w:rsidRPr="00D617D6" w:rsidR="0080691B" w:rsidP="1BDF6459" w:rsidRDefault="0080691B" w14:paraId="110FFD37" w14:textId="03A91A13">
      <w:pPr>
        <w:pStyle w:val="Normalny"/>
        <w:spacing w:after="20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6B69937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61F0D56C" w14:textId="77777777">
      <w:pPr>
        <w:spacing w:after="0" w:line="36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3.4 Metody dydaktyczne </w:t>
      </w:r>
    </w:p>
    <w:p w:rsidRPr="00D617D6" w:rsidR="0080691B" w:rsidRDefault="0080691B" w14:paraId="1F72F646" w14:textId="77777777">
      <w:pPr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06512FFB" w14:textId="77777777">
      <w:pPr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Np.: </w:t>
      </w:r>
    </w:p>
    <w:p w:rsidRPr="00D617D6" w:rsidR="0080691B" w:rsidRDefault="009B6209" w14:paraId="7FB0AC1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 Wykład: wykład problemowy, wykład z prezentacją multimedialną, metody kształcenia na odległość </w:t>
      </w:r>
    </w:p>
    <w:p w:rsidRPr="00D617D6" w:rsidR="0080691B" w:rsidRDefault="009B6209" w14:paraId="3585243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Pr="00D617D6" w:rsidR="0080691B" w:rsidRDefault="009B6209" w14:paraId="34C922DF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Laboratorium: wykonywanie doświadczeń, projektowanie doświadczeń </w:t>
      </w:r>
    </w:p>
    <w:p w:rsidRPr="00D617D6" w:rsidR="0080691B" w:rsidRDefault="0080691B" w14:paraId="08CE6F9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P="1BDF6459" w:rsidRDefault="009B6209" w14:paraId="602719E3" w14:textId="137CDF59">
      <w:pPr>
        <w:spacing w:after="0" w:line="240" w:lineRule="auto"/>
        <w:jc w:val="both"/>
        <w:rPr>
          <w:rFonts w:ascii="Corbel" w:hAnsi="Corbel" w:eastAsia="Arial" w:cs="Arial"/>
          <w:i w:val="1"/>
          <w:iCs w:val="1"/>
          <w:color w:val="000000" w:themeColor="text1" w:themeTint="FF" w:themeShade="FF"/>
          <w:sz w:val="24"/>
          <w:szCs w:val="24"/>
        </w:rPr>
      </w:pPr>
      <w:r w:rsidRPr="1BDF6459" w:rsidR="699EFD31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W</w:t>
      </w: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ykład z prezentacją multimedialną</w:t>
      </w:r>
      <w:r w:rsidRPr="1BDF6459" w:rsidR="00FAD744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.</w:t>
      </w:r>
    </w:p>
    <w:p w:rsidRPr="00D617D6" w:rsidR="0080691B" w:rsidP="1BDF6459" w:rsidRDefault="009B6209" w14:paraId="12125FFD" w14:textId="1C86C433">
      <w:pPr>
        <w:spacing w:after="0" w:line="240" w:lineRule="auto"/>
        <w:jc w:val="both"/>
        <w:rPr>
          <w:rFonts w:ascii="Corbel" w:hAnsi="Corbel" w:eastAsia="Arial" w:cs="Arial"/>
          <w:i w:val="1"/>
          <w:iCs w:val="1"/>
          <w:color w:val="000000" w:themeColor="text1"/>
          <w:sz w:val="24"/>
          <w:szCs w:val="24"/>
        </w:rPr>
      </w:pPr>
      <w:r w:rsidRPr="1BDF6459" w:rsidR="00FAD744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Ćwiczenia:</w:t>
      </w: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 dyskusja, praca w grupach, analiza i interpretacja tekstów źródłowych</w:t>
      </w:r>
      <w:r w:rsidRPr="1BDF6459" w:rsidR="071222DA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.</w:t>
      </w:r>
    </w:p>
    <w:p w:rsidRPr="00D617D6" w:rsidR="0080691B" w:rsidRDefault="0080691B" w14:paraId="61CDCEAD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078A5AC" w14:textId="77777777">
      <w:pPr>
        <w:tabs>
          <w:tab w:val="left" w:pos="284"/>
        </w:tabs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4. METODY I KRYTERIA OCENY </w:t>
      </w:r>
    </w:p>
    <w:p w:rsidRPr="00D617D6" w:rsidR="0080691B" w:rsidRDefault="0080691B" w14:paraId="6BB9E253" w14:textId="77777777">
      <w:pPr>
        <w:tabs>
          <w:tab w:val="left" w:pos="284"/>
        </w:tabs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3742AD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4.1 Sposoby weryfikacji efektów uczenia się</w:t>
      </w:r>
    </w:p>
    <w:p w:rsidRPr="00D617D6" w:rsidR="0080691B" w:rsidRDefault="0080691B" w14:paraId="23DE523C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7"/>
        <w:gridCol w:w="5991"/>
        <w:gridCol w:w="1844"/>
      </w:tblGrid>
      <w:tr w:rsidRPr="00D617D6" w:rsidR="00D617D6" w:rsidTr="1BDF6459" w14:paraId="67E0E783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9C1A4F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Symbol efektu</w:t>
            </w:r>
          </w:p>
          <w:p w:rsidRPr="00D617D6" w:rsidR="0080691B" w:rsidRDefault="0080691B" w14:paraId="52E56223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796215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Metody oceny efektów uczenia się</w:t>
            </w:r>
          </w:p>
          <w:p w:rsidRPr="00D617D6" w:rsidR="0080691B" w:rsidRDefault="009B6209" w14:paraId="48CEE6E5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F61AD3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Forma zajęć dydaktycznych ( w, </w:t>
            </w: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, …)</w:t>
            </w:r>
          </w:p>
        </w:tc>
      </w:tr>
      <w:tr w:rsidRPr="00D617D6" w:rsidR="00D617D6" w:rsidTr="1BDF6459" w14:paraId="062FC5E5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8E57954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5054AD4" w14:textId="6FAAA183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1F0E642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2A7F965D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F626B56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49CCF9E1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  <w:tr w:rsidRPr="00D617D6" w:rsidR="00D617D6" w:rsidTr="1BDF6459" w14:paraId="65CF4F02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E001888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37D83C4" w14:textId="58E50E8B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1BDF6459" w:rsidR="51A8F8D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0D09B7F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,</w:t>
            </w:r>
          </w:p>
          <w:p w:rsidRPr="00D617D6" w:rsidR="0080691B" w:rsidRDefault="009B6209" w14:paraId="7E1ACAA6" w14:textId="3754615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obserwacja w trakcie zajęć</w:t>
            </w:r>
            <w:r w:rsidRPr="1BDF6459" w:rsidR="3E931F8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4C64560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5B533B60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  <w:tr w:rsidRPr="00D617D6" w:rsidR="00D617D6" w:rsidTr="1BDF6459" w14:paraId="4294F524" w14:textId="77777777"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02D746F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7240040" w14:textId="58E413F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44FAC38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52FA5AE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3CA83C4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4F88DBD1" w14:textId="77777777"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990E71B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F2A6747" w14:textId="53B9C59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DE69E8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23745C73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9BAA590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529FD10D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A2F1096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689CC1" w14:textId="71347416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985E6C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6C41B03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17C4F99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74901D04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E73F495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510FEB3" w14:textId="65DD8612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40A3D6F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bserwacja w trakcie zajęć</w:t>
            </w:r>
            <w:r w:rsidRPr="1BDF6459" w:rsidR="458A10A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CEC0F5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63D5CC3A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</w:tbl>
    <w:p w:rsidRPr="00D617D6" w:rsidR="0080691B" w:rsidRDefault="0080691B" w14:paraId="07547A01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5043CB0F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07459315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0AFAEE5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4.2 Warunki zaliczenia przedmiotu (kryteria oceniania) </w:t>
      </w:r>
    </w:p>
    <w:p w:rsidRPr="00D617D6" w:rsidR="0080691B" w:rsidRDefault="0080691B" w14:paraId="6537F28F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7467EFF1" w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C6336C5" w14:textId="5DE89035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Egzamin: zaliczenie testu pisemnego na ocenę pozytywną (ponad 50 % poprawnych odpowiedzi)</w:t>
            </w:r>
            <w:r w:rsidRPr="1BDF6459" w:rsidR="4CE67FA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234F414B" w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3EC74C" w14:textId="48CA382D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Ćwiczenia: zaliczenie testu pisemnego na ocenę pozytywną (ponad 50 % poprawnych odpowiedzi)</w:t>
            </w:r>
            <w:r w:rsidRPr="1BDF6459" w:rsidR="52DD07B2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6DFB9E20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2066DA3" w14:textId="77777777">
      <w:pPr>
        <w:spacing w:after="0" w:line="240" w:lineRule="auto"/>
        <w:ind w:left="284" w:hanging="284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D617D6" w:rsidR="0080691B" w:rsidRDefault="0080691B" w14:paraId="70DF9E56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44E871BC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9"/>
        <w:gridCol w:w="4483"/>
      </w:tblGrid>
      <w:tr w:rsidRPr="00D617D6" w:rsidR="00D617D6" w:rsidTr="665EEC10" w14:paraId="63D9DE79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C452BB7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AACCB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Pr="00D617D6" w:rsidR="00D617D6" w:rsidTr="665EEC10" w14:paraId="598E2D93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9226504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2F3E2937" w:rsidRDefault="3A545CD4" w14:paraId="219897CE" w14:textId="51D5432A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65EEC10" w:rsidR="04C5ADA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30</w:t>
            </w:r>
          </w:p>
        </w:tc>
      </w:tr>
      <w:tr w:rsidRPr="00D617D6" w:rsidR="00D617D6" w:rsidTr="665EEC10" w14:paraId="416E8161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1BA0769" w14:textId="7777777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Inne z udziałem nauczyciela</w:t>
            </w:r>
          </w:p>
          <w:p w:rsidRPr="00D617D6" w:rsidR="0080691B" w:rsidRDefault="009B6209" w14:paraId="49ABEFC1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2F3E2937" w:rsidRDefault="4FC465BE" w14:paraId="24DED8E9" w14:textId="6BD5A794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65EEC10" w:rsidR="5382AA8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15</w:t>
            </w:r>
          </w:p>
        </w:tc>
      </w:tr>
      <w:tr w:rsidRPr="00D617D6" w:rsidR="00D617D6" w:rsidTr="665EEC10" w14:paraId="1A7A755F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660431A" w14:textId="7777777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:rsidRPr="00D617D6" w:rsidR="0080691B" w:rsidRDefault="009B6209" w14:paraId="1937B812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2F3E2937" w:rsidRDefault="54704A46" w14:paraId="52205903" w14:textId="6D57A1DD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65EEC10" w:rsidR="3F1E17C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8</w:t>
            </w:r>
            <w:r w:rsidRPr="665EEC10" w:rsidR="54704A4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0</w:t>
            </w:r>
          </w:p>
        </w:tc>
      </w:tr>
      <w:tr w:rsidRPr="00D617D6" w:rsidR="00D617D6" w:rsidTr="665EEC10" w14:paraId="6308A452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D4B2727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F5FA94C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Pr="00D617D6" w:rsidR="00D617D6" w:rsidTr="665EEC10" w14:paraId="35CA6A37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FD1C35E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 xml:space="preserve">SUMARYCZNA LICZBA PUNKTÓW </w:t>
            </w:r>
            <w:proofErr w:type="spellStart"/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4240AAE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Pr="00D617D6" w:rsidR="0080691B" w:rsidRDefault="0080691B" w14:paraId="144A5D23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RDefault="0080691B" w14:paraId="738610EB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RDefault="009B6209" w14:paraId="6BBE219B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* Należy uwzględnić, że 1 pkt ECTS odpowiada 25-30 godzin całkowitego nakładu pracy </w:t>
      </w:r>
      <w:bookmarkStart w:name="_GoBack" w:id="0"/>
      <w:bookmarkEnd w:id="0"/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studenta.</w:t>
      </w:r>
    </w:p>
    <w:p w:rsidRPr="00D617D6" w:rsidR="0080691B" w:rsidRDefault="0080691B" w14:paraId="637805D2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6E3DD5A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6. PRAKTYKI ZAWODOWE W RAMACH PRZEDMIOTU/ MODUŁU </w:t>
      </w:r>
    </w:p>
    <w:p w:rsidRPr="00D617D6" w:rsidR="0080691B" w:rsidRDefault="0080691B" w14:paraId="463F29E8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Pr="00D617D6" w:rsidR="00D617D6" w14:paraId="146D6691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9B6209" w14:paraId="55E98D25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80691B" w14:paraId="3B7B4B86" w14:textId="77777777">
            <w:pPr>
              <w:spacing w:after="0" w:line="240" w:lineRule="auto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</w:tr>
      <w:tr w:rsidRPr="00D617D6" w:rsidR="00D617D6" w14:paraId="05EFD703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9B6209" w14:paraId="7C3ADC5D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80691B" w14:paraId="3A0FF5F2" w14:textId="77777777">
            <w:pPr>
              <w:spacing w:after="0" w:line="240" w:lineRule="auto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</w:tr>
    </w:tbl>
    <w:p w:rsidRPr="00D617D6" w:rsidR="0080691B" w:rsidRDefault="0080691B" w14:paraId="5630AD66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630DC2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7. LITERATURA </w:t>
      </w:r>
    </w:p>
    <w:p w:rsidRPr="00D617D6" w:rsidR="0080691B" w:rsidRDefault="0080691B" w14:paraId="61829076" w14:textId="77777777">
      <w:pPr>
        <w:spacing w:after="200" w:line="276" w:lineRule="auto"/>
        <w:ind w:left="720" w:hanging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019DBF0B" w14:textId="77777777">
        <w:trPr>
          <w:trHeight w:val="1"/>
        </w:trPr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7EA108EA" w14:textId="77777777" w14:noSpellErr="1">
            <w:pPr>
              <w:pStyle w:val="NoSpacing"/>
              <w:ind w:left="0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2C38F23A">
              <w:rPr>
                <w:rFonts w:ascii="Corbel" w:hAnsi="Corbel" w:eastAsia="Corbel" w:cs="Corbel"/>
              </w:rPr>
              <w:t>Podstawowa:</w:t>
            </w:r>
          </w:p>
          <w:p w:rsidR="1BDF6459" w:rsidP="1BDF6459" w:rsidRDefault="1BDF6459" w14:paraId="64EE98E1" w14:textId="52052624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</w:p>
          <w:p w:rsidRPr="00D617D6" w:rsidR="0080691B" w:rsidP="1BDF6459" w:rsidRDefault="009B6209" w14:paraId="3CB8AF08" w14:textId="74BFDAA9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Marczuk K. P., 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Bezpieczeństwo wewnętrzne państw członkowskich Unii Europejskiej. Od bezpieczeństwa państwa do bezpieczeństwa ludzi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,</w:t>
            </w: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 Warszawa 2012. </w:t>
            </w:r>
          </w:p>
          <w:p w:rsidR="1BDF6459" w:rsidP="1BDF6459" w:rsidRDefault="1BDF6459" w14:paraId="7E0B745B" w14:textId="21C105B3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</w:p>
          <w:p w:rsidRPr="00D617D6" w:rsidR="0080691B" w:rsidP="1BDF6459" w:rsidRDefault="009B6209" w14:paraId="50D53CAF" w14:textId="1CF4DE7F">
            <w:pPr>
              <w:pStyle w:val="NoSpacing"/>
              <w:ind w:left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Wawrzyk</w:t>
            </w:r>
            <w:proofErr w:type="spellEnd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 P., 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Bezpieczeństwo wewnętrzne Unii Europejskiej</w:t>
            </w: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, Oficyna Wydawnicza </w:t>
            </w:r>
            <w:proofErr w:type="spellStart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Aspra</w:t>
            </w:r>
            <w:proofErr w:type="spellEnd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, Warszawa 2014.</w:t>
            </w:r>
          </w:p>
        </w:tc>
      </w:tr>
      <w:tr w:rsidRPr="00D617D6" w:rsidR="00D617D6" w:rsidTr="1BDF6459" w14:paraId="7EF77737" w14:textId="77777777">
        <w:trPr>
          <w:trHeight w:val="1"/>
        </w:trPr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1FC78ECF" w14:textId="77777777" w14:noSpellErr="1">
            <w:pPr>
              <w:pStyle w:val="NoSpacing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2C38F23A">
              <w:rPr>
                <w:rFonts w:ascii="Corbel" w:hAnsi="Corbel" w:eastAsia="Corbel" w:cs="Corbel"/>
                <w:sz w:val="24"/>
                <w:szCs w:val="24"/>
              </w:rPr>
              <w:t>Uzupełniająca:</w:t>
            </w:r>
          </w:p>
          <w:p w:rsidR="1BDF6459" w:rsidP="1BDF6459" w:rsidRDefault="1BDF6459" w14:paraId="71FD7C0E" w14:textId="1008092E">
            <w:pPr>
              <w:pStyle w:val="NoSpacing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D617D6" w:rsidR="0080691B" w:rsidP="1BDF6459" w:rsidRDefault="009B6209" w14:paraId="60786966" w14:textId="40FAB74C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Kuś A., </w:t>
            </w: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Kosińska A., </w:t>
            </w:r>
            <w:proofErr w:type="spellStart"/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Szachoń</w:t>
            </w:r>
            <w:proofErr w:type="spellEnd"/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-Pszenny A. (red.),</w:t>
            </w: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Agencja FRONTEX w strefie </w:t>
            </w:r>
            <w:proofErr w:type="spellStart"/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Schengen</w:t>
            </w:r>
            <w:proofErr w:type="spellEnd"/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. 10 lat doświadczeń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Wydawnictwo KUL, Lublin 2015.</w:t>
            </w:r>
          </w:p>
          <w:p w:rsidR="1BDF6459" w:rsidP="1BDF6459" w:rsidRDefault="1BDF6459" w14:paraId="31E90C36" w14:textId="597C9B7D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49B1CF83" w14:textId="13458F94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Kawka I.,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Kompetencje Unii Europejskiej i państw członkowskich w dziedzinie bezpieczeństwa wewnętrznego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„Studia </w:t>
            </w: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Politologica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” 2012. </w:t>
            </w:r>
          </w:p>
          <w:p w:rsidR="1BDF6459" w:rsidP="1BDF6459" w:rsidRDefault="1BDF6459" w14:paraId="745DF739" w14:textId="250E7DA4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2E70A121" w14:textId="0DE80A45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Szymańska J.,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Rola wyspecjalizowanych agencji Unii Europejskiej w obszarze spraw wewnętrznych i wymiaru sprawiedliwości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Oficyna Wydawnicza </w:t>
            </w: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Aspra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Warszawa 2013. </w:t>
            </w:r>
          </w:p>
          <w:p w:rsidRPr="00D617D6" w:rsidR="0080691B" w:rsidP="1BDF6459" w:rsidRDefault="009B6209" w14:paraId="54424EF9" w14:textId="1DA2D85C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377735EC" w14:textId="01D19075">
            <w:pPr>
              <w:pStyle w:val="NoSpacing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Wyligała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H.,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Kształtowanie i monitorowanie strategii bezpieczeństwa wewnętrznego Unii Europejskiej,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„Rocznik Bezpieczeństwa Międzynarodowego” 2014, nr 1 (8).</w:t>
            </w:r>
          </w:p>
        </w:tc>
      </w:tr>
    </w:tbl>
    <w:p w:rsidRPr="00D617D6" w:rsidR="0080691B" w:rsidRDefault="0080691B" w14:paraId="2BA226A1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17AD93B2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41F88A98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Akceptacja Kierownika Jednostki lub osoby upoważnionej</w:t>
      </w:r>
    </w:p>
    <w:sectPr w:rsidRPr="00D617D6" w:rsidR="0080691B">
      <w:pgSz w:w="12240" w:h="15840" w:orient="portrait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C5F03"/>
    <w:multiLevelType w:val="multilevel"/>
    <w:tmpl w:val="696245D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2C2A93"/>
    <w:multiLevelType w:val="multilevel"/>
    <w:tmpl w:val="179E6C44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8F0FDD"/>
    <w:multiLevelType w:val="multilevel"/>
    <w:tmpl w:val="95544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2B868A1"/>
    <w:rsid w:val="000178E8"/>
    <w:rsid w:val="0080691B"/>
    <w:rsid w:val="009B6209"/>
    <w:rsid w:val="00D617D6"/>
    <w:rsid w:val="00FAD744"/>
    <w:rsid w:val="00FC20F6"/>
    <w:rsid w:val="01ACC05C"/>
    <w:rsid w:val="029B4326"/>
    <w:rsid w:val="02B868A1"/>
    <w:rsid w:val="04C5ADA9"/>
    <w:rsid w:val="071222DA"/>
    <w:rsid w:val="0A0BF79D"/>
    <w:rsid w:val="0A6FA496"/>
    <w:rsid w:val="0B82BEE0"/>
    <w:rsid w:val="0D09B7F6"/>
    <w:rsid w:val="0E5CD28E"/>
    <w:rsid w:val="11B0616F"/>
    <w:rsid w:val="126072A0"/>
    <w:rsid w:val="12D48244"/>
    <w:rsid w:val="1447C917"/>
    <w:rsid w:val="155FE8AA"/>
    <w:rsid w:val="15B220C0"/>
    <w:rsid w:val="1A5546A4"/>
    <w:rsid w:val="1BDF6459"/>
    <w:rsid w:val="1CD553FD"/>
    <w:rsid w:val="1CDBD5AA"/>
    <w:rsid w:val="1DA3C80F"/>
    <w:rsid w:val="1E3AF5DD"/>
    <w:rsid w:val="1E79E12B"/>
    <w:rsid w:val="1F0E6429"/>
    <w:rsid w:val="1F143B37"/>
    <w:rsid w:val="1F3FDC53"/>
    <w:rsid w:val="20690238"/>
    <w:rsid w:val="208FEEA4"/>
    <w:rsid w:val="20DE3F67"/>
    <w:rsid w:val="21B181ED"/>
    <w:rsid w:val="21CFA47A"/>
    <w:rsid w:val="23745C73"/>
    <w:rsid w:val="2493819C"/>
    <w:rsid w:val="24C499E1"/>
    <w:rsid w:val="27884EB7"/>
    <w:rsid w:val="29434D86"/>
    <w:rsid w:val="2A7F965D"/>
    <w:rsid w:val="2BC3E46F"/>
    <w:rsid w:val="2BEB1B94"/>
    <w:rsid w:val="2C1678E4"/>
    <w:rsid w:val="2C2027C5"/>
    <w:rsid w:val="2C38F23A"/>
    <w:rsid w:val="2F3E2937"/>
    <w:rsid w:val="2F93DA63"/>
    <w:rsid w:val="31F1ABCF"/>
    <w:rsid w:val="3588AD7F"/>
    <w:rsid w:val="38FE660D"/>
    <w:rsid w:val="39965498"/>
    <w:rsid w:val="3A545CD4"/>
    <w:rsid w:val="3D14D4B4"/>
    <w:rsid w:val="3DAC4975"/>
    <w:rsid w:val="3E6E2878"/>
    <w:rsid w:val="3E931F86"/>
    <w:rsid w:val="3F1E17C5"/>
    <w:rsid w:val="3F5C3A87"/>
    <w:rsid w:val="404EE0D6"/>
    <w:rsid w:val="40A3D6FE"/>
    <w:rsid w:val="4288E17A"/>
    <w:rsid w:val="4293DB49"/>
    <w:rsid w:val="44FAC380"/>
    <w:rsid w:val="458A10A0"/>
    <w:rsid w:val="46A8B8A3"/>
    <w:rsid w:val="48365788"/>
    <w:rsid w:val="49560EAC"/>
    <w:rsid w:val="4A2B7B09"/>
    <w:rsid w:val="4B0E0729"/>
    <w:rsid w:val="4BC74B6A"/>
    <w:rsid w:val="4C024DFE"/>
    <w:rsid w:val="4CBC06E5"/>
    <w:rsid w:val="4CE67FA1"/>
    <w:rsid w:val="4D678292"/>
    <w:rsid w:val="4DD0DBE2"/>
    <w:rsid w:val="4EA9C12D"/>
    <w:rsid w:val="4ED913A4"/>
    <w:rsid w:val="4FC465BE"/>
    <w:rsid w:val="50F93852"/>
    <w:rsid w:val="513AA506"/>
    <w:rsid w:val="514646F2"/>
    <w:rsid w:val="51A8F8DF"/>
    <w:rsid w:val="52DD07B2"/>
    <w:rsid w:val="52F497F4"/>
    <w:rsid w:val="52F497F4"/>
    <w:rsid w:val="52FA5AE6"/>
    <w:rsid w:val="5382AA86"/>
    <w:rsid w:val="53C91402"/>
    <w:rsid w:val="53DED593"/>
    <w:rsid w:val="546AFDE5"/>
    <w:rsid w:val="54704A46"/>
    <w:rsid w:val="55F4EDCC"/>
    <w:rsid w:val="55FEFA41"/>
    <w:rsid w:val="5649C0CE"/>
    <w:rsid w:val="56735C71"/>
    <w:rsid w:val="56A86FC8"/>
    <w:rsid w:val="56C6C9F3"/>
    <w:rsid w:val="58629A54"/>
    <w:rsid w:val="58743E54"/>
    <w:rsid w:val="58A5A78D"/>
    <w:rsid w:val="5985E6CF"/>
    <w:rsid w:val="59FE6AB5"/>
    <w:rsid w:val="5AD95FAE"/>
    <w:rsid w:val="5BEB7081"/>
    <w:rsid w:val="5D360B77"/>
    <w:rsid w:val="5DE69E87"/>
    <w:rsid w:val="5E28C939"/>
    <w:rsid w:val="5EE5D862"/>
    <w:rsid w:val="5F97687E"/>
    <w:rsid w:val="6063F38E"/>
    <w:rsid w:val="611317A5"/>
    <w:rsid w:val="62018657"/>
    <w:rsid w:val="633866CD"/>
    <w:rsid w:val="6442DA5F"/>
    <w:rsid w:val="665EEC10"/>
    <w:rsid w:val="66F8DED4"/>
    <w:rsid w:val="6799BD7C"/>
    <w:rsid w:val="6868964A"/>
    <w:rsid w:val="699EFD31"/>
    <w:rsid w:val="6A35DFD5"/>
    <w:rsid w:val="6C41B030"/>
    <w:rsid w:val="6C44909A"/>
    <w:rsid w:val="6F16150E"/>
    <w:rsid w:val="703DD4E6"/>
    <w:rsid w:val="7048D478"/>
    <w:rsid w:val="70AC7FFD"/>
    <w:rsid w:val="72CC480B"/>
    <w:rsid w:val="741F5B00"/>
    <w:rsid w:val="74AF24E6"/>
    <w:rsid w:val="77BED35D"/>
    <w:rsid w:val="77BFA6B0"/>
    <w:rsid w:val="79A62ADA"/>
    <w:rsid w:val="79BC2BFB"/>
    <w:rsid w:val="79E0364C"/>
    <w:rsid w:val="7AEE8BC4"/>
    <w:rsid w:val="7C5AB33F"/>
    <w:rsid w:val="7D4C231C"/>
    <w:rsid w:val="7E6FEF82"/>
    <w:rsid w:val="7F0DE03E"/>
    <w:rsid w:val="7F39CBA1"/>
    <w:rsid w:val="7F63A263"/>
    <w:rsid w:val="7FC5B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405E"/>
  <w15:docId w15:val="{4BD85C7F-3A55-4B54-822D-0001B0089F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E0841C-F743-4164-9202-F9039CD73CC6}"/>
</file>

<file path=customXml/itemProps2.xml><?xml version="1.0" encoding="utf-8"?>
<ds:datastoreItem xmlns:ds="http://schemas.openxmlformats.org/officeDocument/2006/customXml" ds:itemID="{A631F3B8-1624-46E6-B0EB-2C3BF018D606}"/>
</file>

<file path=customXml/itemProps3.xml><?xml version="1.0" encoding="utf-8"?>
<ds:datastoreItem xmlns:ds="http://schemas.openxmlformats.org/officeDocument/2006/customXml" ds:itemID="{0C1FD168-FB54-4D2A-AF47-2752C9187C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Kuca Paweł</cp:lastModifiedBy>
  <cp:revision>11</cp:revision>
  <dcterms:created xsi:type="dcterms:W3CDTF">2021-01-15T16:10:00Z</dcterms:created>
  <dcterms:modified xsi:type="dcterms:W3CDTF">2021-11-18T14:32:17Z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